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611F" w:rsidRDefault="00F81BCD">
      <w:r>
        <w:fldChar w:fldCharType="begin"/>
      </w:r>
      <w:r>
        <w:instrText xml:space="preserve"> HYPERLINK "</w:instrText>
      </w:r>
      <w:r w:rsidRPr="00F81BCD">
        <w:instrText>https://www.uvzsr.sk/</w:instrText>
      </w:r>
      <w:r>
        <w:instrText xml:space="preserve">" </w:instrText>
      </w:r>
      <w:r>
        <w:fldChar w:fldCharType="separate"/>
      </w:r>
      <w:r w:rsidRPr="004B452E">
        <w:rPr>
          <w:rStyle w:val="Hypertextovprepojenie"/>
        </w:rPr>
        <w:t>https://www.uvzsr.sk/</w:t>
      </w:r>
      <w:r>
        <w:fldChar w:fldCharType="end"/>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53"/>
        <w:gridCol w:w="270"/>
        <w:gridCol w:w="285"/>
      </w:tblGrid>
      <w:tr w:rsidR="00F81BCD">
        <w:trPr>
          <w:tblCellSpacing w:w="15" w:type="dxa"/>
        </w:trPr>
        <w:tc>
          <w:tcPr>
            <w:tcW w:w="5000" w:type="pct"/>
            <w:vAlign w:val="center"/>
            <w:hideMark/>
          </w:tcPr>
          <w:p w:rsidR="00F81BCD" w:rsidRDefault="00F81BCD">
            <w:pPr>
              <w:rPr>
                <w:rFonts w:ascii="Helvetica" w:hAnsi="Helvetica"/>
                <w:color w:val="669900"/>
                <w:sz w:val="27"/>
                <w:szCs w:val="27"/>
              </w:rPr>
            </w:pPr>
            <w:r>
              <w:rPr>
                <w:rFonts w:ascii="Helvetica" w:hAnsi="Helvetica"/>
                <w:color w:val="669900"/>
                <w:sz w:val="27"/>
                <w:szCs w:val="27"/>
              </w:rPr>
              <w:t xml:space="preserve">MZ SR: </w:t>
            </w:r>
            <w:bookmarkStart w:id="0" w:name="_GoBack"/>
            <w:r>
              <w:rPr>
                <w:rFonts w:ascii="Helvetica" w:hAnsi="Helvetica"/>
                <w:color w:val="669900"/>
                <w:sz w:val="27"/>
                <w:szCs w:val="27"/>
              </w:rPr>
              <w:t xml:space="preserve">Očkovacia látka už čoskoro aj na Slovensku </w:t>
            </w:r>
            <w:bookmarkEnd w:id="0"/>
          </w:p>
        </w:tc>
        <w:tc>
          <w:tcPr>
            <w:tcW w:w="5000" w:type="pct"/>
            <w:vAlign w:val="center"/>
            <w:hideMark/>
          </w:tcPr>
          <w:p w:rsidR="00F81BCD" w:rsidRDefault="00F81BCD">
            <w:pPr>
              <w:jc w:val="right"/>
              <w:rPr>
                <w:rFonts w:ascii="Helvetica" w:hAnsi="Helvetica"/>
                <w:color w:val="333333"/>
                <w:sz w:val="18"/>
                <w:szCs w:val="18"/>
              </w:rPr>
            </w:pPr>
            <w:r>
              <w:rPr>
                <w:rFonts w:ascii="Helvetica" w:hAnsi="Helvetica"/>
                <w:noProof/>
                <w:color w:val="135CAE"/>
                <w:sz w:val="18"/>
                <w:szCs w:val="18"/>
                <w:lang w:eastAsia="sk-SK"/>
              </w:rPr>
              <w:drawing>
                <wp:inline distT="0" distB="0" distL="0" distR="0">
                  <wp:extent cx="128905" cy="128905"/>
                  <wp:effectExtent l="0" t="0" r="4445" b="4445"/>
                  <wp:docPr id="2" name="Obrázok 2" descr="Tlačiť">
                    <a:hlinkClick xmlns:a="http://schemas.openxmlformats.org/drawingml/2006/main" r:id="rId5" tooltip="&quot;Tlačiť&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lačiť">
                            <a:hlinkClick r:id="rId5" tooltip="&quot;Tlačiť&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8905" cy="128905"/>
                          </a:xfrm>
                          <a:prstGeom prst="rect">
                            <a:avLst/>
                          </a:prstGeom>
                          <a:noFill/>
                          <a:ln>
                            <a:noFill/>
                          </a:ln>
                        </pic:spPr>
                      </pic:pic>
                    </a:graphicData>
                  </a:graphic>
                </wp:inline>
              </w:drawing>
            </w:r>
          </w:p>
        </w:tc>
        <w:tc>
          <w:tcPr>
            <w:tcW w:w="5000" w:type="pct"/>
            <w:vAlign w:val="center"/>
            <w:hideMark/>
          </w:tcPr>
          <w:p w:rsidR="00F81BCD" w:rsidRDefault="00F81BCD">
            <w:pPr>
              <w:jc w:val="right"/>
              <w:rPr>
                <w:rFonts w:ascii="Helvetica" w:hAnsi="Helvetica"/>
                <w:color w:val="333333"/>
                <w:sz w:val="18"/>
                <w:szCs w:val="18"/>
              </w:rPr>
            </w:pPr>
            <w:r>
              <w:rPr>
                <w:rFonts w:ascii="Helvetica" w:hAnsi="Helvetica"/>
                <w:noProof/>
                <w:color w:val="135CAE"/>
                <w:sz w:val="18"/>
                <w:szCs w:val="18"/>
                <w:lang w:eastAsia="sk-SK"/>
              </w:rPr>
              <w:drawing>
                <wp:inline distT="0" distB="0" distL="0" distR="0">
                  <wp:extent cx="128905" cy="128905"/>
                  <wp:effectExtent l="0" t="0" r="4445" b="4445"/>
                  <wp:docPr id="1" name="Obrázok 1" descr="E-mail">
                    <a:hlinkClick xmlns:a="http://schemas.openxmlformats.org/drawingml/2006/main" r:id="rId7" tooltip="&quot;E-mail&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ail">
                            <a:hlinkClick r:id="rId7" tooltip="&quot;E-mail&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8905" cy="128905"/>
                          </a:xfrm>
                          <a:prstGeom prst="rect">
                            <a:avLst/>
                          </a:prstGeom>
                          <a:noFill/>
                          <a:ln>
                            <a:noFill/>
                          </a:ln>
                        </pic:spPr>
                      </pic:pic>
                    </a:graphicData>
                  </a:graphic>
                </wp:inline>
              </w:drawing>
            </w:r>
          </w:p>
        </w:tc>
      </w:tr>
    </w:tbl>
    <w:p w:rsidR="00F81BCD" w:rsidRDefault="00F81BCD" w:rsidP="00F81BCD">
      <w:pPr>
        <w:rPr>
          <w:rFonts w:ascii="Helvetica" w:hAnsi="Helvetica"/>
          <w:vanish/>
          <w:color w:val="333333"/>
          <w:sz w:val="18"/>
          <w:szCs w:val="1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162"/>
      </w:tblGrid>
      <w:tr w:rsidR="00F81BCD">
        <w:trPr>
          <w:tblCellSpacing w:w="15" w:type="dxa"/>
        </w:trPr>
        <w:tc>
          <w:tcPr>
            <w:tcW w:w="0" w:type="auto"/>
            <w:hideMark/>
          </w:tcPr>
          <w:p w:rsidR="00F81BCD" w:rsidRDefault="00F81BCD">
            <w:pPr>
              <w:rPr>
                <w:rFonts w:ascii="Arial" w:hAnsi="Arial" w:cs="Arial"/>
                <w:color w:val="999999"/>
                <w:sz w:val="14"/>
                <w:szCs w:val="14"/>
              </w:rPr>
            </w:pPr>
            <w:r>
              <w:rPr>
                <w:rFonts w:ascii="Arial" w:hAnsi="Arial" w:cs="Arial"/>
                <w:color w:val="999999"/>
                <w:sz w:val="14"/>
                <w:szCs w:val="14"/>
              </w:rPr>
              <w:t xml:space="preserve">Piatok, 27. november 2020 10:28 </w:t>
            </w:r>
          </w:p>
        </w:tc>
      </w:tr>
      <w:tr w:rsidR="00F81BCD">
        <w:trPr>
          <w:tblCellSpacing w:w="15" w:type="dxa"/>
        </w:trPr>
        <w:tc>
          <w:tcPr>
            <w:tcW w:w="0" w:type="auto"/>
            <w:hideMark/>
          </w:tcPr>
          <w:p w:rsidR="00F81BCD" w:rsidRDefault="00F81BCD">
            <w:pPr>
              <w:pStyle w:val="Normlnywebov"/>
              <w:spacing w:before="0" w:beforeAutospacing="0" w:after="0" w:afterAutospacing="0"/>
              <w:jc w:val="both"/>
              <w:rPr>
                <w:rFonts w:ascii="Helvetica" w:hAnsi="Helvetica"/>
                <w:color w:val="333333"/>
                <w:sz w:val="18"/>
                <w:szCs w:val="18"/>
              </w:rPr>
            </w:pPr>
            <w:r>
              <w:rPr>
                <w:rFonts w:ascii="Arial" w:hAnsi="Arial" w:cs="Arial"/>
                <w:color w:val="333333"/>
                <w:sz w:val="20"/>
                <w:szCs w:val="20"/>
              </w:rPr>
              <w:t xml:space="preserve">Očkovanie proti COVID-19 bude na dobrovoľnej báze a bez doplatku pacienta. Informoval o tom minister zdravotníctva Marek </w:t>
            </w:r>
            <w:proofErr w:type="spellStart"/>
            <w:r>
              <w:rPr>
                <w:rFonts w:ascii="Arial" w:hAnsi="Arial" w:cs="Arial"/>
                <w:color w:val="333333"/>
                <w:sz w:val="20"/>
                <w:szCs w:val="20"/>
              </w:rPr>
              <w:t>Krajčí</w:t>
            </w:r>
            <w:proofErr w:type="spellEnd"/>
            <w:r>
              <w:rPr>
                <w:rFonts w:ascii="Arial" w:hAnsi="Arial" w:cs="Arial"/>
                <w:color w:val="333333"/>
                <w:sz w:val="20"/>
                <w:szCs w:val="20"/>
              </w:rPr>
              <w:t xml:space="preserve">. Vakcíny máme zakontrahované cez Európsku úniu, prvých 300 000 kusov by malo byť na našom trhu v druhej polovici decembra. </w:t>
            </w:r>
          </w:p>
          <w:p w:rsidR="00F81BCD" w:rsidRDefault="00F81BCD">
            <w:pPr>
              <w:pStyle w:val="Normlnywebov"/>
              <w:spacing w:before="0" w:beforeAutospacing="0" w:after="0" w:afterAutospacing="0"/>
              <w:jc w:val="both"/>
              <w:rPr>
                <w:rFonts w:ascii="Helvetica" w:hAnsi="Helvetica"/>
                <w:color w:val="333333"/>
                <w:sz w:val="18"/>
                <w:szCs w:val="18"/>
              </w:rPr>
            </w:pPr>
            <w:r>
              <w:rPr>
                <w:rFonts w:ascii="Arial" w:hAnsi="Arial" w:cs="Arial"/>
                <w:color w:val="333333"/>
                <w:sz w:val="20"/>
                <w:szCs w:val="20"/>
              </w:rPr>
              <w:br/>
              <w:t xml:space="preserve">Keďže proces výroby vakcíny je postupný, rovnako ani očkovanie nebude okamžité pre všetkých, ale postupné, nakoľko musí byť zabezpečené v prvom rade pre zdravotníkov a orgány, ktoré zabezpečujú podporné činnosti pri zvládnutí epidémie, napr. policajti, hasiči a pre osoby zabezpečujúce prevádzku základných činností štátu (dodávky energií a pod.), ako aj pre skupiny, u ktorých prebieha ochorenie s najťažším klinickým priebehom. </w:t>
            </w:r>
          </w:p>
          <w:p w:rsidR="00F81BCD" w:rsidRDefault="00F81BCD">
            <w:pPr>
              <w:pStyle w:val="Normlnywebov"/>
              <w:spacing w:before="0" w:beforeAutospacing="0" w:after="0" w:afterAutospacing="0"/>
              <w:jc w:val="both"/>
              <w:rPr>
                <w:rFonts w:ascii="Helvetica" w:hAnsi="Helvetica"/>
                <w:color w:val="333333"/>
                <w:sz w:val="18"/>
                <w:szCs w:val="18"/>
              </w:rPr>
            </w:pPr>
            <w:r>
              <w:rPr>
                <w:rFonts w:ascii="Arial" w:hAnsi="Arial" w:cs="Arial"/>
                <w:color w:val="333333"/>
                <w:sz w:val="20"/>
                <w:szCs w:val="20"/>
              </w:rPr>
              <w:t xml:space="preserve">Bližšie informácie nájdete na stránke </w:t>
            </w:r>
            <w:hyperlink r:id="rId9" w:history="1">
              <w:r>
                <w:rPr>
                  <w:rStyle w:val="Hypertextovprepojenie"/>
                  <w:rFonts w:ascii="Arial" w:hAnsi="Arial" w:cs="Arial"/>
                  <w:sz w:val="20"/>
                  <w:szCs w:val="20"/>
                </w:rPr>
                <w:t>Ministerstva zdravotníctva SR</w:t>
              </w:r>
            </w:hyperlink>
            <w:r>
              <w:rPr>
                <w:rFonts w:ascii="Arial" w:hAnsi="Arial" w:cs="Arial"/>
                <w:color w:val="333333"/>
                <w:sz w:val="20"/>
                <w:szCs w:val="20"/>
              </w:rPr>
              <w:t>.</w:t>
            </w:r>
          </w:p>
        </w:tc>
      </w:tr>
    </w:tbl>
    <w:p w:rsidR="00F81BCD" w:rsidRDefault="00F81BCD"/>
    <w:p w:rsidR="00F81BCD" w:rsidRDefault="00F81BCD">
      <w:hyperlink r:id="rId10" w:history="1">
        <w:r w:rsidRPr="004B452E">
          <w:rPr>
            <w:rStyle w:val="Hypertextovprepojenie"/>
          </w:rPr>
          <w:t>https://www.health.gov.sk/Clanok?covid-19-25-11-2020-vakcina-ockovanie</w:t>
        </w:r>
      </w:hyperlink>
    </w:p>
    <w:p w:rsidR="00F81BCD" w:rsidRDefault="00F81BCD" w:rsidP="00F81BCD">
      <w:pPr>
        <w:pStyle w:val="Nadpis1"/>
      </w:pPr>
      <w:r>
        <w:t>COVID-19: Očkovacia látka už čoskoro aj na Slovensku</w:t>
      </w:r>
    </w:p>
    <w:p w:rsidR="00F81BCD" w:rsidRDefault="00F81BCD" w:rsidP="00F81BCD">
      <w:hyperlink r:id="rId11" w:history="1">
        <w:r>
          <w:rPr>
            <w:rStyle w:val="Hypertextovprepojenie"/>
          </w:rPr>
          <w:t>Ministerstvo zdravotníctva SR</w:t>
        </w:r>
      </w:hyperlink>
      <w:r>
        <w:t xml:space="preserve"> </w:t>
      </w:r>
    </w:p>
    <w:p w:rsidR="00F81BCD" w:rsidRDefault="00F81BCD" w:rsidP="00F81BCD">
      <w:pPr>
        <w:pStyle w:val="Normlnywebov"/>
        <w:jc w:val="both"/>
      </w:pPr>
      <w:r>
        <w:rPr>
          <w:rStyle w:val="Siln"/>
        </w:rPr>
        <w:t xml:space="preserve">​Očkovanie proti COVID-19 bude na dobrovoľnej báze a bez doplatku pacienta. Vakcíny máme zakontrahované cez Európsku úniu, prvých 300 000 kusov by malo byť na našom trhu v druhej polovici decembra. </w:t>
      </w:r>
    </w:p>
    <w:p w:rsidR="00F81BCD" w:rsidRDefault="00F81BCD" w:rsidP="00F81BCD">
      <w:pPr>
        <w:pStyle w:val="Normlnywebov"/>
        <w:jc w:val="both"/>
      </w:pPr>
      <w:r>
        <w:t>Ministerstvo zdravotníctva pracuje na zabezpečení ochrany verejného zdravia obyvateľov Slovenska pred koronavírusom. Ako členský štát Európskej únie sme zapojení do spoločného obstarávania vakcín pre našu krajinu. Na celom procese sa podieľal za týmto účelom zriadený Výbor Európskej komisie pre spoločné obstarávanie vakcín a expertný tím Ministerstva zdravotníctva</w:t>
      </w:r>
      <w:r>
        <w:t xml:space="preserve"> </w:t>
      </w:r>
      <w:r>
        <w:t xml:space="preserve">SR. </w:t>
      </w:r>
    </w:p>
    <w:p w:rsidR="00F81BCD" w:rsidRDefault="00F81BCD" w:rsidP="00F81BCD">
      <w:pPr>
        <w:pStyle w:val="Normlnywebov"/>
        <w:jc w:val="both"/>
      </w:pPr>
      <w:r>
        <w:rPr>
          <w:rStyle w:val="Zvraznenie"/>
          <w:b/>
          <w:bCs/>
        </w:rPr>
        <w:t xml:space="preserve"> </w:t>
      </w:r>
      <w:r>
        <w:rPr>
          <w:rStyle w:val="Zvraznenie"/>
          <w:b/>
          <w:bCs/>
        </w:rPr>
        <w:t xml:space="preserve">„Očkovanie považujeme za účinnú prevenciu, preto našou snahou bolo v prvom rade zabezpečiť dostatočné množstvo bezpečných očkovacích látok v čo najkratšom čase. Bude veľmi dôležité o výhodách a nevyhnutnosti očkovania verejnosť dobre informovať. Keďže nepôjde o povinné očkovanie, dôležitú úlohu budú mať pri vysvetľovaní najmä odborníci,“ </w:t>
      </w:r>
      <w:r>
        <w:t xml:space="preserve">povedal </w:t>
      </w:r>
      <w:r>
        <w:rPr>
          <w:rStyle w:val="Siln"/>
        </w:rPr>
        <w:t xml:space="preserve">minister zdravotníctva SR Marek </w:t>
      </w:r>
      <w:proofErr w:type="spellStart"/>
      <w:r>
        <w:rPr>
          <w:rStyle w:val="Siln"/>
        </w:rPr>
        <w:t>Krajčí</w:t>
      </w:r>
      <w:proofErr w:type="spellEnd"/>
      <w:r>
        <w:rPr>
          <w:rStyle w:val="Siln"/>
        </w:rPr>
        <w:t xml:space="preserve">. </w:t>
      </w:r>
    </w:p>
    <w:p w:rsidR="00F81BCD" w:rsidRDefault="00F81BCD" w:rsidP="00F81BCD">
      <w:pPr>
        <w:pStyle w:val="Normlnywebov"/>
        <w:jc w:val="both"/>
      </w:pPr>
      <w:r>
        <w:rPr>
          <w:rStyle w:val="Siln"/>
        </w:rPr>
        <w:t xml:space="preserve">Kto by mal byť prioritne očkovaný? </w:t>
      </w:r>
    </w:p>
    <w:p w:rsidR="00F81BCD" w:rsidRDefault="00F81BCD" w:rsidP="00F81BCD">
      <w:pPr>
        <w:pStyle w:val="Normlnywebov"/>
        <w:jc w:val="both"/>
      </w:pPr>
      <w:r>
        <w:t xml:space="preserve">Súčasťou Pandemického plánu SR je aj </w:t>
      </w:r>
      <w:proofErr w:type="spellStart"/>
      <w:r>
        <w:t>Imunizačná</w:t>
      </w:r>
      <w:proofErr w:type="spellEnd"/>
      <w:r>
        <w:t xml:space="preserve"> stratégia - očkovanie proti epidemickým/</w:t>
      </w:r>
      <w:proofErr w:type="spellStart"/>
      <w:r>
        <w:t>pandemickým</w:t>
      </w:r>
      <w:proofErr w:type="spellEnd"/>
      <w:r>
        <w:t xml:space="preserve"> ochoreniam. </w:t>
      </w:r>
      <w:proofErr w:type="spellStart"/>
      <w:r>
        <w:t>Imunizačná</w:t>
      </w:r>
      <w:proofErr w:type="spellEnd"/>
      <w:r>
        <w:t xml:space="preserve"> stratégia popisuje pokrytie populácie očkovania, logistiku očkovania, jeho realizáciu aj vyhodnotenie. A to už v čase, keď konkrétna vakcína k dispozícii na priame použitie na trhu ešte nie je. Teda už dnes vieme, na ktoré skupiny musí byť očkovanie proti COVID-19 </w:t>
      </w:r>
      <w:proofErr w:type="spellStart"/>
      <w:r>
        <w:t>imunizačne</w:t>
      </w:r>
      <w:proofErr w:type="spellEnd"/>
      <w:r>
        <w:t xml:space="preserve"> nastavené.</w:t>
      </w:r>
    </w:p>
    <w:p w:rsidR="00F81BCD" w:rsidRDefault="00F81BCD" w:rsidP="00F81BCD">
      <w:pPr>
        <w:pStyle w:val="Normlnywebov"/>
        <w:jc w:val="both"/>
      </w:pPr>
      <w:r>
        <w:lastRenderedPageBreak/>
        <w:t xml:space="preserve">Keďže proces výroby vakcíny je postupný, rovnako tak očkovanie nebude okamžité pre všetkých ale postupné, nakoľko musí byť zabezpečené v prvom rade očkovanie pre zdravotníkov a orgány, ktoré zabezpečujú podporné činnosti pri zvládnutí epidémie, napr. policajti, hasiči a pre osoby zabezpečujúce prevádzku základných činností štátu (dodávky energií a pod.), ako aj pre skupiny, u ktorých má ochorenie najťažší klinický priebeh. </w:t>
      </w:r>
    </w:p>
    <w:p w:rsidR="00F81BCD" w:rsidRDefault="00F81BCD" w:rsidP="00F81BCD">
      <w:pPr>
        <w:pStyle w:val="Normlnywebov"/>
        <w:jc w:val="both"/>
      </w:pPr>
      <w:r>
        <w:t xml:space="preserve">V prípade potreby sa môže človek poradiť so svojím všeobecným lekárom, ktorý najlepšie pozná zdravotný stav pacienta, jeho aktuálne ochorenia, ako aj liečbu, ktorú pacient absolvoval. </w:t>
      </w:r>
      <w:r>
        <w:rPr>
          <w:rStyle w:val="Zvraznenie"/>
          <w:b/>
          <w:bCs/>
        </w:rPr>
        <w:t>„V druhej línii bude môcť byť očkovaná všeobecná populácia,“</w:t>
      </w:r>
      <w:r>
        <w:t xml:space="preserve"> vysvetlil </w:t>
      </w:r>
      <w:r>
        <w:rPr>
          <w:rStyle w:val="Siln"/>
        </w:rPr>
        <w:t xml:space="preserve">šéf rezortu zdravotníctva M. </w:t>
      </w:r>
      <w:proofErr w:type="spellStart"/>
      <w:r>
        <w:rPr>
          <w:rStyle w:val="Siln"/>
        </w:rPr>
        <w:t>Krajčí</w:t>
      </w:r>
      <w:proofErr w:type="spellEnd"/>
      <w:r>
        <w:t xml:space="preserve">. </w:t>
      </w:r>
    </w:p>
    <w:p w:rsidR="00F81BCD" w:rsidRDefault="00F81BCD" w:rsidP="00F81BCD">
      <w:pPr>
        <w:pStyle w:val="Normlnywebov"/>
        <w:jc w:val="both"/>
      </w:pPr>
      <w:r>
        <w:t xml:space="preserve">Počas vyjednávaní o nákupe Slovensko môže časť vakcín dať od tzv. </w:t>
      </w:r>
      <w:proofErr w:type="spellStart"/>
      <w:r>
        <w:t>bazaru</w:t>
      </w:r>
      <w:proofErr w:type="spellEnd"/>
      <w:r>
        <w:t>, z ktorého si ich môže zakúpiť iný štát.</w:t>
      </w:r>
    </w:p>
    <w:p w:rsidR="00F81BCD" w:rsidRDefault="00F81BCD" w:rsidP="00F81BCD">
      <w:pPr>
        <w:pStyle w:val="Normlnywebov"/>
      </w:pPr>
      <w:r>
        <w:t>Dátum: </w:t>
      </w:r>
      <w:r>
        <w:rPr>
          <w:rStyle w:val="Siln"/>
        </w:rPr>
        <w:t>25. novembra 2020</w:t>
      </w:r>
      <w:r>
        <w:t xml:space="preserve"> </w:t>
      </w:r>
    </w:p>
    <w:p w:rsidR="00F81BCD" w:rsidRDefault="00F81BCD"/>
    <w:sectPr w:rsidR="00F81BC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1BCD"/>
    <w:rsid w:val="00042308"/>
    <w:rsid w:val="00055364"/>
    <w:rsid w:val="001978F0"/>
    <w:rsid w:val="00293B00"/>
    <w:rsid w:val="002A24ED"/>
    <w:rsid w:val="0036799F"/>
    <w:rsid w:val="00376721"/>
    <w:rsid w:val="003D62F0"/>
    <w:rsid w:val="004D3580"/>
    <w:rsid w:val="004E3C04"/>
    <w:rsid w:val="005105CB"/>
    <w:rsid w:val="005501FA"/>
    <w:rsid w:val="00561EE4"/>
    <w:rsid w:val="005B6259"/>
    <w:rsid w:val="006362B3"/>
    <w:rsid w:val="00637DCC"/>
    <w:rsid w:val="0068198F"/>
    <w:rsid w:val="006A0B7E"/>
    <w:rsid w:val="0077252D"/>
    <w:rsid w:val="00807273"/>
    <w:rsid w:val="0088289C"/>
    <w:rsid w:val="008B3C30"/>
    <w:rsid w:val="008C7893"/>
    <w:rsid w:val="008D5FE5"/>
    <w:rsid w:val="00925880"/>
    <w:rsid w:val="00943202"/>
    <w:rsid w:val="00963E3F"/>
    <w:rsid w:val="00A75176"/>
    <w:rsid w:val="00AB6890"/>
    <w:rsid w:val="00AE4AA3"/>
    <w:rsid w:val="00BC1C18"/>
    <w:rsid w:val="00C35DF7"/>
    <w:rsid w:val="00C772B5"/>
    <w:rsid w:val="00C90021"/>
    <w:rsid w:val="00CC4B50"/>
    <w:rsid w:val="00D210E1"/>
    <w:rsid w:val="00D71951"/>
    <w:rsid w:val="00EA332E"/>
    <w:rsid w:val="00F73BDE"/>
    <w:rsid w:val="00F74301"/>
    <w:rsid w:val="00F81BCD"/>
    <w:rsid w:val="00F837E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A75176"/>
  </w:style>
  <w:style w:type="paragraph" w:styleId="Nadpis1">
    <w:name w:val="heading 1"/>
    <w:basedOn w:val="Normlny"/>
    <w:link w:val="Nadpis1Char"/>
    <w:uiPriority w:val="9"/>
    <w:qFormat/>
    <w:rsid w:val="00F81BC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basedOn w:val="Predvolenpsmoodseku"/>
    <w:uiPriority w:val="19"/>
    <w:qFormat/>
    <w:rsid w:val="00A75176"/>
    <w:rPr>
      <w:i/>
      <w:iCs/>
      <w:color w:val="808080" w:themeColor="text1" w:themeTint="7F"/>
    </w:rPr>
  </w:style>
  <w:style w:type="character" w:styleId="Hypertextovprepojenie">
    <w:name w:val="Hyperlink"/>
    <w:basedOn w:val="Predvolenpsmoodseku"/>
    <w:uiPriority w:val="99"/>
    <w:unhideWhenUsed/>
    <w:rsid w:val="00F81BCD"/>
    <w:rPr>
      <w:color w:val="0000FF" w:themeColor="hyperlink"/>
      <w:u w:val="single"/>
    </w:rPr>
  </w:style>
  <w:style w:type="paragraph" w:styleId="Normlnywebov">
    <w:name w:val="Normal (Web)"/>
    <w:basedOn w:val="Normlny"/>
    <w:uiPriority w:val="99"/>
    <w:unhideWhenUsed/>
    <w:rsid w:val="00F81BCD"/>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Textbubliny">
    <w:name w:val="Balloon Text"/>
    <w:basedOn w:val="Normlny"/>
    <w:link w:val="TextbublinyChar"/>
    <w:uiPriority w:val="99"/>
    <w:semiHidden/>
    <w:unhideWhenUsed/>
    <w:rsid w:val="00F81BCD"/>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F81BCD"/>
    <w:rPr>
      <w:rFonts w:ascii="Tahoma" w:hAnsi="Tahoma" w:cs="Tahoma"/>
      <w:sz w:val="16"/>
      <w:szCs w:val="16"/>
    </w:rPr>
  </w:style>
  <w:style w:type="character" w:customStyle="1" w:styleId="Nadpis1Char">
    <w:name w:val="Nadpis 1 Char"/>
    <w:basedOn w:val="Predvolenpsmoodseku"/>
    <w:link w:val="Nadpis1"/>
    <w:uiPriority w:val="9"/>
    <w:rsid w:val="00F81BCD"/>
    <w:rPr>
      <w:rFonts w:ascii="Times New Roman" w:eastAsia="Times New Roman" w:hAnsi="Times New Roman" w:cs="Times New Roman"/>
      <w:b/>
      <w:bCs/>
      <w:kern w:val="36"/>
      <w:sz w:val="48"/>
      <w:szCs w:val="48"/>
      <w:lang w:eastAsia="sk-SK"/>
    </w:rPr>
  </w:style>
  <w:style w:type="character" w:styleId="Siln">
    <w:name w:val="Strong"/>
    <w:basedOn w:val="Predvolenpsmoodseku"/>
    <w:uiPriority w:val="22"/>
    <w:qFormat/>
    <w:rsid w:val="00F81BCD"/>
    <w:rPr>
      <w:b/>
      <w:bCs/>
    </w:rPr>
  </w:style>
  <w:style w:type="character" w:styleId="Zvraznenie">
    <w:name w:val="Emphasis"/>
    <w:basedOn w:val="Predvolenpsmoodseku"/>
    <w:uiPriority w:val="20"/>
    <w:qFormat/>
    <w:rsid w:val="00F81BC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A75176"/>
  </w:style>
  <w:style w:type="paragraph" w:styleId="Nadpis1">
    <w:name w:val="heading 1"/>
    <w:basedOn w:val="Normlny"/>
    <w:link w:val="Nadpis1Char"/>
    <w:uiPriority w:val="9"/>
    <w:qFormat/>
    <w:rsid w:val="00F81BC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basedOn w:val="Predvolenpsmoodseku"/>
    <w:uiPriority w:val="19"/>
    <w:qFormat/>
    <w:rsid w:val="00A75176"/>
    <w:rPr>
      <w:i/>
      <w:iCs/>
      <w:color w:val="808080" w:themeColor="text1" w:themeTint="7F"/>
    </w:rPr>
  </w:style>
  <w:style w:type="character" w:styleId="Hypertextovprepojenie">
    <w:name w:val="Hyperlink"/>
    <w:basedOn w:val="Predvolenpsmoodseku"/>
    <w:uiPriority w:val="99"/>
    <w:unhideWhenUsed/>
    <w:rsid w:val="00F81BCD"/>
    <w:rPr>
      <w:color w:val="0000FF" w:themeColor="hyperlink"/>
      <w:u w:val="single"/>
    </w:rPr>
  </w:style>
  <w:style w:type="paragraph" w:styleId="Normlnywebov">
    <w:name w:val="Normal (Web)"/>
    <w:basedOn w:val="Normlny"/>
    <w:uiPriority w:val="99"/>
    <w:unhideWhenUsed/>
    <w:rsid w:val="00F81BCD"/>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Textbubliny">
    <w:name w:val="Balloon Text"/>
    <w:basedOn w:val="Normlny"/>
    <w:link w:val="TextbublinyChar"/>
    <w:uiPriority w:val="99"/>
    <w:semiHidden/>
    <w:unhideWhenUsed/>
    <w:rsid w:val="00F81BCD"/>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F81BCD"/>
    <w:rPr>
      <w:rFonts w:ascii="Tahoma" w:hAnsi="Tahoma" w:cs="Tahoma"/>
      <w:sz w:val="16"/>
      <w:szCs w:val="16"/>
    </w:rPr>
  </w:style>
  <w:style w:type="character" w:customStyle="1" w:styleId="Nadpis1Char">
    <w:name w:val="Nadpis 1 Char"/>
    <w:basedOn w:val="Predvolenpsmoodseku"/>
    <w:link w:val="Nadpis1"/>
    <w:uiPriority w:val="9"/>
    <w:rsid w:val="00F81BCD"/>
    <w:rPr>
      <w:rFonts w:ascii="Times New Roman" w:eastAsia="Times New Roman" w:hAnsi="Times New Roman" w:cs="Times New Roman"/>
      <w:b/>
      <w:bCs/>
      <w:kern w:val="36"/>
      <w:sz w:val="48"/>
      <w:szCs w:val="48"/>
      <w:lang w:eastAsia="sk-SK"/>
    </w:rPr>
  </w:style>
  <w:style w:type="character" w:styleId="Siln">
    <w:name w:val="Strong"/>
    <w:basedOn w:val="Predvolenpsmoodseku"/>
    <w:uiPriority w:val="22"/>
    <w:qFormat/>
    <w:rsid w:val="00F81BCD"/>
    <w:rPr>
      <w:b/>
      <w:bCs/>
    </w:rPr>
  </w:style>
  <w:style w:type="character" w:styleId="Zvraznenie">
    <w:name w:val="Emphasis"/>
    <w:basedOn w:val="Predvolenpsmoodseku"/>
    <w:uiPriority w:val="20"/>
    <w:qFormat/>
    <w:rsid w:val="00F81BC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4497911">
      <w:bodyDiv w:val="1"/>
      <w:marLeft w:val="0"/>
      <w:marRight w:val="0"/>
      <w:marTop w:val="0"/>
      <w:marBottom w:val="0"/>
      <w:divBdr>
        <w:top w:val="none" w:sz="0" w:space="0" w:color="auto"/>
        <w:left w:val="none" w:sz="0" w:space="0" w:color="auto"/>
        <w:bottom w:val="none" w:sz="0" w:space="0" w:color="auto"/>
        <w:right w:val="none" w:sz="0" w:space="0" w:color="auto"/>
      </w:divBdr>
      <w:divsChild>
        <w:div w:id="91241745">
          <w:marLeft w:val="0"/>
          <w:marRight w:val="0"/>
          <w:marTop w:val="0"/>
          <w:marBottom w:val="0"/>
          <w:divBdr>
            <w:top w:val="none" w:sz="0" w:space="0" w:color="auto"/>
            <w:left w:val="none" w:sz="0" w:space="0" w:color="auto"/>
            <w:bottom w:val="none" w:sz="0" w:space="0" w:color="auto"/>
            <w:right w:val="none" w:sz="0" w:space="0" w:color="auto"/>
          </w:divBdr>
          <w:divsChild>
            <w:div w:id="940793713">
              <w:marLeft w:val="0"/>
              <w:marRight w:val="0"/>
              <w:marTop w:val="0"/>
              <w:marBottom w:val="0"/>
              <w:divBdr>
                <w:top w:val="none" w:sz="0" w:space="0" w:color="auto"/>
                <w:left w:val="none" w:sz="0" w:space="0" w:color="auto"/>
                <w:bottom w:val="none" w:sz="0" w:space="0" w:color="auto"/>
                <w:right w:val="none" w:sz="0" w:space="0" w:color="auto"/>
              </w:divBdr>
              <w:divsChild>
                <w:div w:id="734818710">
                  <w:marLeft w:val="0"/>
                  <w:marRight w:val="0"/>
                  <w:marTop w:val="0"/>
                  <w:marBottom w:val="0"/>
                  <w:divBdr>
                    <w:top w:val="none" w:sz="0" w:space="0" w:color="auto"/>
                    <w:left w:val="none" w:sz="0" w:space="0" w:color="auto"/>
                    <w:bottom w:val="none" w:sz="0" w:space="0" w:color="auto"/>
                    <w:right w:val="none" w:sz="0" w:space="0" w:color="auto"/>
                  </w:divBdr>
                  <w:divsChild>
                    <w:div w:id="2106728765">
                      <w:marLeft w:val="0"/>
                      <w:marRight w:val="0"/>
                      <w:marTop w:val="0"/>
                      <w:marBottom w:val="0"/>
                      <w:divBdr>
                        <w:top w:val="none" w:sz="0" w:space="0" w:color="auto"/>
                        <w:left w:val="none" w:sz="0" w:space="0" w:color="auto"/>
                        <w:bottom w:val="none" w:sz="0" w:space="0" w:color="auto"/>
                        <w:right w:val="none" w:sz="0" w:space="0" w:color="auto"/>
                      </w:divBdr>
                      <w:divsChild>
                        <w:div w:id="906913776">
                          <w:marLeft w:val="0"/>
                          <w:marRight w:val="0"/>
                          <w:marTop w:val="0"/>
                          <w:marBottom w:val="0"/>
                          <w:divBdr>
                            <w:top w:val="none" w:sz="0" w:space="0" w:color="auto"/>
                            <w:left w:val="none" w:sz="0" w:space="0" w:color="auto"/>
                            <w:bottom w:val="none" w:sz="0" w:space="0" w:color="auto"/>
                            <w:right w:val="none" w:sz="0" w:space="0" w:color="auto"/>
                          </w:divBdr>
                          <w:divsChild>
                            <w:div w:id="1657420295">
                              <w:marLeft w:val="0"/>
                              <w:marRight w:val="0"/>
                              <w:marTop w:val="0"/>
                              <w:marBottom w:val="0"/>
                              <w:divBdr>
                                <w:top w:val="none" w:sz="0" w:space="0" w:color="auto"/>
                                <w:left w:val="none" w:sz="0" w:space="0" w:color="auto"/>
                                <w:bottom w:val="none" w:sz="0" w:space="0" w:color="auto"/>
                                <w:right w:val="none" w:sz="0" w:space="0" w:color="auto"/>
                              </w:divBdr>
                              <w:divsChild>
                                <w:div w:id="99643179">
                                  <w:marLeft w:val="0"/>
                                  <w:marRight w:val="0"/>
                                  <w:marTop w:val="0"/>
                                  <w:marBottom w:val="0"/>
                                  <w:divBdr>
                                    <w:top w:val="none" w:sz="0" w:space="0" w:color="auto"/>
                                    <w:left w:val="none" w:sz="0" w:space="0" w:color="auto"/>
                                    <w:bottom w:val="none" w:sz="0" w:space="0" w:color="auto"/>
                                    <w:right w:val="none" w:sz="0" w:space="0" w:color="auto"/>
                                  </w:divBdr>
                                  <w:divsChild>
                                    <w:div w:id="659039044">
                                      <w:marLeft w:val="0"/>
                                      <w:marRight w:val="0"/>
                                      <w:marTop w:val="0"/>
                                      <w:marBottom w:val="0"/>
                                      <w:divBdr>
                                        <w:top w:val="none" w:sz="0" w:space="0" w:color="auto"/>
                                        <w:left w:val="none" w:sz="0" w:space="0" w:color="auto"/>
                                        <w:bottom w:val="none" w:sz="0" w:space="0" w:color="auto"/>
                                        <w:right w:val="none" w:sz="0" w:space="0" w:color="auto"/>
                                      </w:divBdr>
                                      <w:divsChild>
                                        <w:div w:id="1944800969">
                                          <w:marLeft w:val="0"/>
                                          <w:marRight w:val="0"/>
                                          <w:marTop w:val="0"/>
                                          <w:marBottom w:val="0"/>
                                          <w:divBdr>
                                            <w:top w:val="none" w:sz="0" w:space="0" w:color="auto"/>
                                            <w:left w:val="none" w:sz="0" w:space="0" w:color="auto"/>
                                            <w:bottom w:val="none" w:sz="0" w:space="0" w:color="auto"/>
                                            <w:right w:val="none" w:sz="0" w:space="0" w:color="auto"/>
                                          </w:divBdr>
                                          <w:divsChild>
                                            <w:div w:id="1401441818">
                                              <w:marLeft w:val="0"/>
                                              <w:marRight w:val="0"/>
                                              <w:marTop w:val="0"/>
                                              <w:marBottom w:val="0"/>
                                              <w:divBdr>
                                                <w:top w:val="none" w:sz="0" w:space="0" w:color="auto"/>
                                                <w:left w:val="none" w:sz="0" w:space="0" w:color="auto"/>
                                                <w:bottom w:val="none" w:sz="0" w:space="0" w:color="auto"/>
                                                <w:right w:val="none" w:sz="0" w:space="0" w:color="auto"/>
                                              </w:divBdr>
                                            </w:div>
                                            <w:div w:id="150512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0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uvzsr.sk/index.php?option=com_mailto&amp;tmpl=component&amp;link=5f4f9d82acefcacdbf417fd7e56976f0369a640f"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www.health.gov.sk/Search.aspx?k=Ministerstvo%2bzdravotn%c3%adctva%2bSR" TargetMode="External"/><Relationship Id="rId5" Type="http://schemas.openxmlformats.org/officeDocument/2006/relationships/hyperlink" Target="https://www.uvzsr.sk/index.php?view=article&amp;catid=250:koronavirus-2019-ncov&amp;id=4531:mz-sr-okovacia-latka-u-oskoro-aj-na-slovensku&amp;tmpl=component&amp;print=1&amp;layout=default&amp;page=" TargetMode="External"/><Relationship Id="rId10" Type="http://schemas.openxmlformats.org/officeDocument/2006/relationships/hyperlink" Target="https://www.health.gov.sk/Clanok?covid-19-25-11-2020-vakcina-ockovanie" TargetMode="External"/><Relationship Id="rId4" Type="http://schemas.openxmlformats.org/officeDocument/2006/relationships/webSettings" Target="webSettings.xml"/><Relationship Id="rId9" Type="http://schemas.openxmlformats.org/officeDocument/2006/relationships/hyperlink" Target="https://www.health.gov.sk/Clanok?covid-19-25-11-2020-vakcina-ockovanie"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537</Words>
  <Characters>3062</Characters>
  <Application>Microsoft Office Word</Application>
  <DocSecurity>0</DocSecurity>
  <Lines>25</Lines>
  <Paragraphs>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biroova_a</dc:creator>
  <cp:lastModifiedBy>biroova_a</cp:lastModifiedBy>
  <cp:revision>1</cp:revision>
  <dcterms:created xsi:type="dcterms:W3CDTF">2020-11-27T14:53:00Z</dcterms:created>
  <dcterms:modified xsi:type="dcterms:W3CDTF">2020-11-27T14:56:00Z</dcterms:modified>
</cp:coreProperties>
</file>